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40" w:rsidRPr="000B4140" w:rsidRDefault="000B4140" w:rsidP="000B4140">
      <w:pPr>
        <w:pStyle w:val="NormalWeb"/>
        <w:ind w:left="284"/>
        <w:rPr>
          <w:b/>
          <w:color w:val="000000" w:themeColor="text1"/>
          <w:sz w:val="28"/>
          <w:szCs w:val="28"/>
        </w:rPr>
      </w:pPr>
      <w:r w:rsidRPr="000B4140">
        <w:rPr>
          <w:b/>
          <w:color w:val="000000" w:themeColor="text1"/>
          <w:sz w:val="28"/>
          <w:szCs w:val="28"/>
        </w:rPr>
        <w:t>Indonesia Rattan resources</w:t>
      </w:r>
    </w:p>
    <w:p w:rsidR="000B4140" w:rsidRDefault="000B4140" w:rsidP="000B4140">
      <w:pPr>
        <w:pStyle w:val="NormalWeb"/>
        <w:ind w:left="284"/>
        <w:rPr>
          <w:b/>
          <w:color w:val="000000" w:themeColor="text1"/>
        </w:rPr>
      </w:pPr>
    </w:p>
    <w:p w:rsidR="000B4140" w:rsidRPr="000B4140" w:rsidRDefault="000B4140" w:rsidP="000B4140">
      <w:pPr>
        <w:pStyle w:val="NormalWeb"/>
        <w:ind w:left="284"/>
        <w:rPr>
          <w:color w:val="000000" w:themeColor="text1"/>
        </w:rPr>
      </w:pPr>
      <w:proofErr w:type="gramStart"/>
      <w:r w:rsidRPr="000B4140">
        <w:rPr>
          <w:color w:val="000000" w:themeColor="text1"/>
        </w:rPr>
        <w:t>by</w:t>
      </w:r>
      <w:proofErr w:type="gramEnd"/>
      <w:r w:rsidRPr="000B4140">
        <w:rPr>
          <w:color w:val="000000" w:themeColor="text1"/>
        </w:rPr>
        <w:t xml:space="preserve">: </w:t>
      </w:r>
      <w:hyperlink r:id="rId4" w:history="1">
        <w:proofErr w:type="spellStart"/>
        <w:r w:rsidRPr="000B4140">
          <w:rPr>
            <w:rStyle w:val="Hyperlink"/>
            <w:color w:val="000000" w:themeColor="text1"/>
            <w:u w:val="none"/>
          </w:rPr>
          <w:t>Jasni</w:t>
        </w:r>
        <w:proofErr w:type="spellEnd"/>
      </w:hyperlink>
      <w:r w:rsidRPr="000B4140">
        <w:rPr>
          <w:color w:val="000000" w:themeColor="text1"/>
        </w:rPr>
        <w:t xml:space="preserve"> and </w:t>
      </w:r>
      <w:hyperlink r:id="rId5" w:history="1">
        <w:proofErr w:type="spellStart"/>
        <w:r w:rsidRPr="000B4140">
          <w:rPr>
            <w:rStyle w:val="Hyperlink"/>
            <w:color w:val="000000" w:themeColor="text1"/>
            <w:u w:val="none"/>
          </w:rPr>
          <w:t>Krisdianto</w:t>
        </w:r>
        <w:proofErr w:type="spellEnd"/>
      </w:hyperlink>
      <w:r w:rsidRPr="000B4140">
        <w:rPr>
          <w:color w:val="000000" w:themeColor="text1"/>
        </w:rPr>
        <w:t xml:space="preserve"> </w:t>
      </w:r>
    </w:p>
    <w:p w:rsidR="000B4140" w:rsidRPr="000B4140" w:rsidRDefault="000B4140" w:rsidP="000B4140">
      <w:pPr>
        <w:pStyle w:val="NormalWeb"/>
        <w:ind w:left="284"/>
        <w:rPr>
          <w:color w:val="000000" w:themeColor="text1"/>
        </w:rPr>
      </w:pPr>
      <w:hyperlink r:id="rId6" w:history="1">
        <w:r w:rsidRPr="000B4140">
          <w:rPr>
            <w:rStyle w:val="Hyperlink"/>
            <w:color w:val="000000" w:themeColor="text1"/>
            <w:u w:val="none"/>
          </w:rPr>
          <w:t>Forestry Engineering and Forest Product Processing Research Center (</w:t>
        </w:r>
        <w:proofErr w:type="spellStart"/>
        <w:r w:rsidRPr="000B4140">
          <w:rPr>
            <w:rStyle w:val="Hyperlink"/>
            <w:color w:val="000000" w:themeColor="text1"/>
            <w:u w:val="none"/>
          </w:rPr>
          <w:t>FEFPProc</w:t>
        </w:r>
        <w:proofErr w:type="spellEnd"/>
        <w:r w:rsidRPr="000B4140">
          <w:rPr>
            <w:rStyle w:val="Hyperlink"/>
            <w:color w:val="000000" w:themeColor="text1"/>
            <w:u w:val="none"/>
          </w:rPr>
          <w:t>)</w:t>
        </w:r>
      </w:hyperlink>
      <w:r w:rsidRPr="000B4140">
        <w:rPr>
          <w:color w:val="000000" w:themeColor="text1"/>
        </w:rPr>
        <w:t xml:space="preserve">, </w:t>
      </w:r>
    </w:p>
    <w:p w:rsidR="000B4140" w:rsidRPr="000B4140" w:rsidRDefault="000B4140" w:rsidP="000B4140">
      <w:pPr>
        <w:pStyle w:val="NormalWeb"/>
        <w:ind w:left="284"/>
        <w:rPr>
          <w:color w:val="000000" w:themeColor="text1"/>
        </w:rPr>
      </w:pPr>
      <w:r w:rsidRPr="000B4140">
        <w:rPr>
          <w:color w:val="000000" w:themeColor="text1"/>
        </w:rPr>
        <w:t xml:space="preserve">Bogor, Indonesia </w:t>
      </w:r>
    </w:p>
    <w:p w:rsidR="000B4140" w:rsidRDefault="000B4140" w:rsidP="000B4140">
      <w:pPr>
        <w:rPr>
          <w:lang w:val="id-ID"/>
        </w:rPr>
      </w:pPr>
    </w:p>
    <w:p w:rsidR="000B4140" w:rsidRDefault="000B4140" w:rsidP="000B4140">
      <w:pPr>
        <w:pStyle w:val="tabel"/>
        <w:tabs>
          <w:tab w:val="clear" w:pos="720"/>
        </w:tabs>
        <w:ind w:left="360" w:firstLine="0"/>
        <w:rPr>
          <w:lang w:val="id-ID"/>
        </w:rPr>
      </w:pPr>
      <w:bookmarkStart w:id="0" w:name="_Toc152581929"/>
      <w:r>
        <w:rPr>
          <w:lang w:val="id-ID"/>
        </w:rPr>
        <w:t>Table 1. Sustainable rattan supplies in 20 regions in Indonesia</w:t>
      </w:r>
      <w:bookmarkEnd w:id="0"/>
    </w:p>
    <w:tbl>
      <w:tblPr>
        <w:tblW w:w="72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1800"/>
        <w:gridCol w:w="1620"/>
      </w:tblGrid>
      <w:tr w:rsidR="000B4140" w:rsidTr="00B3376B">
        <w:trPr>
          <w:trHeight w:val="255"/>
        </w:trPr>
        <w:tc>
          <w:tcPr>
            <w:tcW w:w="900" w:type="dxa"/>
            <w:noWrap/>
            <w:vAlign w:val="bottom"/>
          </w:tcPr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lang w:val="id-ID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No.</w:t>
            </w:r>
          </w:p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80" w:type="dxa"/>
            <w:noWrap/>
            <w:vAlign w:val="bottom"/>
          </w:tcPr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Region</w:t>
            </w:r>
          </w:p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noWrap/>
            <w:vAlign w:val="bottom"/>
          </w:tcPr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Volume</w:t>
            </w:r>
          </w:p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(ton/year)</w:t>
            </w:r>
          </w:p>
        </w:tc>
        <w:tc>
          <w:tcPr>
            <w:tcW w:w="1620" w:type="dxa"/>
            <w:noWrap/>
            <w:vAlign w:val="bottom"/>
          </w:tcPr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Percentage</w:t>
            </w:r>
          </w:p>
          <w:p w:rsidR="000B4140" w:rsidRDefault="000B4140" w:rsidP="00B3376B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(%)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Aceh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28.000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4,5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Sumut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12.000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1,9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Sumbar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38.000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6,1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 xml:space="preserve">Riau 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0,8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 xml:space="preserve">Jambi 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13.000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2,0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 xml:space="preserve">Bengkulu 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4,0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7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 xml:space="preserve">Sumatera Selatan 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22.000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3,5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 xml:space="preserve">Lampung 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0,8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9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Kalimantan Barat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50.000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8,0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Kalimantan Tengah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70.000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11,3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11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Kalimantan Selatan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2,4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12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Kalimantan Timur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10,5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13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Sulawesi Utara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20.000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3,2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14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Sulawesi Tengah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75.000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12,1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15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Sulawesi Selatan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37.000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5,9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16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Sulawesi Tenggara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31.000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5,0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17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Nusa Tenggara Barat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13.000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2,1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18 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NTT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0,8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19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lang w:val="id-ID"/>
              </w:rPr>
            </w:pPr>
            <w:r>
              <w:rPr>
                <w:lang w:val="id-ID"/>
              </w:rPr>
              <w:t>Maluku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25.000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4,0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20</w:t>
            </w: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Irian Jaya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68.000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10,9</w:t>
            </w:r>
          </w:p>
        </w:tc>
      </w:tr>
      <w:tr w:rsidR="000B4140" w:rsidTr="00B3376B">
        <w:trPr>
          <w:trHeight w:val="255"/>
        </w:trPr>
        <w:tc>
          <w:tcPr>
            <w:tcW w:w="900" w:type="dxa"/>
            <w:noWrap/>
            <w:vAlign w:val="center"/>
          </w:tcPr>
          <w:p w:rsidR="000B4140" w:rsidRDefault="000B4140" w:rsidP="00B3376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80" w:type="dxa"/>
            <w:noWrap/>
            <w:vAlign w:val="center"/>
          </w:tcPr>
          <w:p w:rsidR="000B4140" w:rsidRDefault="000B4140" w:rsidP="00B3376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Total</w:t>
            </w:r>
          </w:p>
        </w:tc>
        <w:tc>
          <w:tcPr>
            <w:tcW w:w="1800" w:type="dxa"/>
            <w:noWrap/>
            <w:vAlign w:val="center"/>
          </w:tcPr>
          <w:p w:rsidR="000B4140" w:rsidRDefault="000B4140" w:rsidP="00B3376B">
            <w:pPr>
              <w:ind w:right="432"/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622.000</w:t>
            </w:r>
          </w:p>
        </w:tc>
        <w:tc>
          <w:tcPr>
            <w:tcW w:w="1620" w:type="dxa"/>
            <w:noWrap/>
            <w:vAlign w:val="center"/>
          </w:tcPr>
          <w:p w:rsidR="000B4140" w:rsidRDefault="000B4140" w:rsidP="00B3376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100</w:t>
            </w:r>
          </w:p>
        </w:tc>
      </w:tr>
    </w:tbl>
    <w:p w:rsidR="000B4140" w:rsidRDefault="000B4140" w:rsidP="000B4140">
      <w:pPr>
        <w:rPr>
          <w:sz w:val="20"/>
          <w:szCs w:val="20"/>
        </w:rPr>
      </w:pPr>
    </w:p>
    <w:p w:rsidR="000B4140" w:rsidRDefault="000B4140" w:rsidP="000B4140">
      <w:pPr>
        <w:ind w:left="426"/>
      </w:pPr>
      <w:r w:rsidRPr="000B4140">
        <w:rPr>
          <w:lang w:val="id-ID"/>
        </w:rPr>
        <w:t xml:space="preserve">Source: </w:t>
      </w:r>
    </w:p>
    <w:p w:rsidR="000B4140" w:rsidRPr="000B4140" w:rsidRDefault="000B4140" w:rsidP="000B4140">
      <w:pPr>
        <w:ind w:left="426"/>
        <w:rPr>
          <w:lang w:val="id-ID"/>
        </w:rPr>
      </w:pPr>
      <w:r w:rsidRPr="000B4140">
        <w:rPr>
          <w:lang w:val="id-ID"/>
        </w:rPr>
        <w:t>Depperindag (1999) and Gunawan (2005)  in Rachman and Jansi (2008). Rotan, Sumberdaya, Sifat dan Pengolahannya. Buku. Pusat Penelitian dan Pengembagan Hasil Huta, 132 halaman.</w:t>
      </w:r>
    </w:p>
    <w:p w:rsidR="000B4140" w:rsidRPr="000B4140" w:rsidRDefault="000B4140" w:rsidP="000B4140">
      <w:pPr>
        <w:rPr>
          <w:lang w:val="id-ID"/>
        </w:rPr>
      </w:pPr>
    </w:p>
    <w:p w:rsidR="000B4140" w:rsidRPr="00DE2214" w:rsidRDefault="000B4140" w:rsidP="000B4140">
      <w:pPr>
        <w:ind w:firstLine="720"/>
        <w:rPr>
          <w:sz w:val="20"/>
          <w:szCs w:val="20"/>
          <w:lang w:val="id-ID"/>
        </w:rPr>
      </w:pPr>
    </w:p>
    <w:p w:rsidR="000B4140" w:rsidRDefault="000B4140" w:rsidP="000B4140">
      <w:pPr>
        <w:rPr>
          <w:lang w:val="id-ID"/>
        </w:rPr>
      </w:pPr>
    </w:p>
    <w:p w:rsidR="000B4140" w:rsidRDefault="000B4140" w:rsidP="000B4140">
      <w:pPr>
        <w:pStyle w:val="Gambar"/>
        <w:tabs>
          <w:tab w:val="clear" w:pos="720"/>
        </w:tabs>
        <w:spacing w:line="240" w:lineRule="auto"/>
        <w:ind w:left="360" w:firstLine="0"/>
        <w:rPr>
          <w:lang w:val="id-ID"/>
        </w:rPr>
      </w:pPr>
    </w:p>
    <w:p w:rsidR="000B4140" w:rsidRDefault="000B4140" w:rsidP="000B4140">
      <w:pPr>
        <w:pStyle w:val="tabel"/>
        <w:tabs>
          <w:tab w:val="clear" w:pos="720"/>
        </w:tabs>
        <w:ind w:left="360" w:firstLine="0"/>
        <w:rPr>
          <w:lang w:val="id-ID"/>
        </w:rPr>
      </w:pPr>
      <w:bookmarkStart w:id="1" w:name="_Toc152581930"/>
      <w:r>
        <w:rPr>
          <w:lang w:val="id-ID"/>
        </w:rPr>
        <w:br w:type="page"/>
      </w:r>
      <w:bookmarkStart w:id="2" w:name="_Toc152581932"/>
      <w:bookmarkEnd w:id="1"/>
      <w:r>
        <w:rPr>
          <w:lang w:val="id-ID"/>
        </w:rPr>
        <w:lastRenderedPageBreak/>
        <w:t xml:space="preserve"> </w:t>
      </w:r>
    </w:p>
    <w:p w:rsidR="000B4140" w:rsidRDefault="000B4140" w:rsidP="000B4140">
      <w:pPr>
        <w:pStyle w:val="tabel"/>
        <w:tabs>
          <w:tab w:val="clear" w:pos="720"/>
        </w:tabs>
        <w:ind w:left="180" w:firstLine="0"/>
        <w:rPr>
          <w:lang w:val="id-ID"/>
        </w:rPr>
      </w:pPr>
      <w:r>
        <w:rPr>
          <w:lang w:val="id-ID"/>
        </w:rPr>
        <w:t xml:space="preserve">Table </w:t>
      </w:r>
      <w:r>
        <w:t>2</w:t>
      </w:r>
      <w:r>
        <w:rPr>
          <w:lang w:val="id-ID"/>
        </w:rPr>
        <w:t>. Sustainable rattan supplies among Indonesian provinces</w:t>
      </w:r>
      <w:bookmarkEnd w:id="2"/>
      <w:r>
        <w:rPr>
          <w:lang w:val="id-I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3219"/>
        <w:gridCol w:w="4479"/>
      </w:tblGrid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jc w:val="center"/>
              <w:rPr>
                <w:lang w:val="id-ID"/>
              </w:rPr>
            </w:pPr>
            <w:r>
              <w:rPr>
                <w:lang w:val="id-ID"/>
              </w:rPr>
              <w:t>Propinsi</w:t>
            </w:r>
          </w:p>
        </w:tc>
        <w:tc>
          <w:tcPr>
            <w:tcW w:w="4479" w:type="dxa"/>
          </w:tcPr>
          <w:p w:rsidR="000B4140" w:rsidRDefault="000B4140" w:rsidP="00B337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Potensi produksi rotan komersial </w:t>
            </w:r>
          </w:p>
          <w:p w:rsidR="000B4140" w:rsidRDefault="000B4140" w:rsidP="00B337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(ton/tahun)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Central Sulawesi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30,000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Central Kalimantan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28,000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East Kalimantan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26,000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Papua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20,000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West Kalimantan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20,000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South Sulawesi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Southeast Sulawesi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West Sumatera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Aceh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11,000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Jambi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10,000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Maluku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10,000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South Sumatera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9,000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Bengkulu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8,000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North Sulawesi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8,000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South Kalimantan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6,000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 xml:space="preserve">West Nusa Tenggara 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Riau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North Sumatera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5,000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Lampung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2,000</w:t>
            </w:r>
          </w:p>
        </w:tc>
      </w:tr>
      <w:tr w:rsidR="000B4140" w:rsidTr="00B3376B">
        <w:tc>
          <w:tcPr>
            <w:tcW w:w="719" w:type="dxa"/>
          </w:tcPr>
          <w:p w:rsidR="000B4140" w:rsidRDefault="000B4140" w:rsidP="00B3376B">
            <w:pPr>
              <w:ind w:firstLine="72"/>
              <w:jc w:val="center"/>
              <w:rPr>
                <w:lang w:val="id-ID"/>
              </w:rPr>
            </w:pPr>
          </w:p>
        </w:tc>
        <w:tc>
          <w:tcPr>
            <w:tcW w:w="3219" w:type="dxa"/>
          </w:tcPr>
          <w:p w:rsidR="000B4140" w:rsidRDefault="000B4140" w:rsidP="00B3376B">
            <w:pPr>
              <w:ind w:firstLine="42"/>
              <w:rPr>
                <w:lang w:val="id-ID"/>
              </w:rPr>
            </w:pPr>
            <w:r>
              <w:rPr>
                <w:lang w:val="id-ID"/>
              </w:rPr>
              <w:t>Total</w:t>
            </w:r>
          </w:p>
        </w:tc>
        <w:tc>
          <w:tcPr>
            <w:tcW w:w="4479" w:type="dxa"/>
          </w:tcPr>
          <w:p w:rsidR="000B4140" w:rsidRDefault="000B4140" w:rsidP="00B3376B">
            <w:pPr>
              <w:ind w:right="1649"/>
              <w:jc w:val="right"/>
              <w:rPr>
                <w:lang w:val="id-ID"/>
              </w:rPr>
            </w:pPr>
            <w:r>
              <w:rPr>
                <w:lang w:val="id-ID"/>
              </w:rPr>
              <w:t>250,000</w:t>
            </w:r>
          </w:p>
        </w:tc>
      </w:tr>
    </w:tbl>
    <w:p w:rsidR="008A13E3" w:rsidRDefault="000B4140" w:rsidP="000B4140">
      <w:r>
        <w:rPr>
          <w:lang w:val="id-ID"/>
        </w:rPr>
        <w:t xml:space="preserve">Source: </w:t>
      </w:r>
    </w:p>
    <w:p w:rsidR="000B4140" w:rsidRDefault="000B4140" w:rsidP="000B4140">
      <w:pPr>
        <w:rPr>
          <w:lang w:val="id-ID"/>
        </w:rPr>
      </w:pPr>
      <w:r>
        <w:rPr>
          <w:lang w:val="id-ID"/>
        </w:rPr>
        <w:t xml:space="preserve">Asyhari </w:t>
      </w:r>
      <w:r>
        <w:rPr>
          <w:i/>
          <w:lang w:val="id-ID"/>
        </w:rPr>
        <w:t xml:space="preserve">et al. </w:t>
      </w:r>
      <w:r>
        <w:rPr>
          <w:lang w:val="id-ID"/>
        </w:rPr>
        <w:t xml:space="preserve">(2000) in </w:t>
      </w:r>
      <w:proofErr w:type="spellStart"/>
      <w:r w:rsidR="008A13E3">
        <w:t>Anonim</w:t>
      </w:r>
      <w:proofErr w:type="spellEnd"/>
      <w:r w:rsidR="008A13E3">
        <w:t xml:space="preserve">. 1991. </w:t>
      </w:r>
      <w:proofErr w:type="spellStart"/>
      <w:r w:rsidR="008A13E3">
        <w:t>Abstrak</w:t>
      </w:r>
      <w:proofErr w:type="spellEnd"/>
      <w:r w:rsidR="008A13E3">
        <w:t xml:space="preserve"> </w:t>
      </w:r>
      <w:proofErr w:type="spellStart"/>
      <w:r w:rsidR="008A13E3">
        <w:t>hutan</w:t>
      </w:r>
      <w:proofErr w:type="spellEnd"/>
      <w:r w:rsidR="008A13E3">
        <w:t xml:space="preserve"> </w:t>
      </w:r>
      <w:proofErr w:type="spellStart"/>
      <w:r w:rsidR="008A13E3">
        <w:t>dan</w:t>
      </w:r>
      <w:proofErr w:type="spellEnd"/>
      <w:r w:rsidR="008A13E3">
        <w:t xml:space="preserve"> </w:t>
      </w:r>
      <w:proofErr w:type="spellStart"/>
      <w:proofErr w:type="gramStart"/>
      <w:r w:rsidR="008A13E3">
        <w:t>kehutanan</w:t>
      </w:r>
      <w:proofErr w:type="spellEnd"/>
      <w:r w:rsidR="008A13E3">
        <w:t xml:space="preserve"> :</w:t>
      </w:r>
      <w:proofErr w:type="gramEnd"/>
      <w:r w:rsidR="008A13E3">
        <w:t xml:space="preserve"> Rotan. </w:t>
      </w:r>
      <w:r w:rsidR="008A13E3" w:rsidRPr="005C1A1C">
        <w:rPr>
          <w:lang w:val="sv-SE"/>
        </w:rPr>
        <w:t xml:space="preserve">Pusat Dokumentasi dan Informasi Kehutanan. Departemen Kehutanan. Jakarta. </w:t>
      </w:r>
      <w:r>
        <w:rPr>
          <w:lang w:val="id-ID"/>
        </w:rPr>
        <w:t>Anonim (2001)</w:t>
      </w:r>
    </w:p>
    <w:p w:rsidR="000B4140" w:rsidRDefault="000B4140" w:rsidP="000B4140">
      <w:pPr>
        <w:rPr>
          <w:lang w:val="id-ID"/>
        </w:rPr>
      </w:pPr>
    </w:p>
    <w:p w:rsidR="000B4140" w:rsidRDefault="000B4140" w:rsidP="000B4140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</w:r>
    </w:p>
    <w:sectPr w:rsidR="000B4140" w:rsidSect="002218DF">
      <w:pgSz w:w="12191" w:h="18711" w:code="5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B4140"/>
    <w:rsid w:val="000B4140"/>
    <w:rsid w:val="002218DF"/>
    <w:rsid w:val="00684B57"/>
    <w:rsid w:val="006D478C"/>
    <w:rsid w:val="008A13E3"/>
    <w:rsid w:val="008E1951"/>
    <w:rsid w:val="00A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basedOn w:val="Normal"/>
    <w:rsid w:val="000B4140"/>
    <w:pPr>
      <w:tabs>
        <w:tab w:val="num" w:pos="720"/>
      </w:tabs>
      <w:spacing w:before="120" w:after="240"/>
      <w:ind w:left="720" w:hanging="360"/>
    </w:pPr>
  </w:style>
  <w:style w:type="paragraph" w:customStyle="1" w:styleId="Gambar">
    <w:name w:val="Gambar"/>
    <w:basedOn w:val="Header"/>
    <w:rsid w:val="000B4140"/>
    <w:pPr>
      <w:tabs>
        <w:tab w:val="clear" w:pos="4680"/>
        <w:tab w:val="clear" w:pos="9360"/>
        <w:tab w:val="num" w:pos="720"/>
      </w:tabs>
      <w:spacing w:line="360" w:lineRule="auto"/>
      <w:ind w:left="720" w:hanging="720"/>
      <w:jc w:val="center"/>
    </w:pPr>
    <w:rPr>
      <w:lang w:val="sv-SE"/>
    </w:rPr>
  </w:style>
  <w:style w:type="paragraph" w:styleId="ListParagraph">
    <w:name w:val="List Paragraph"/>
    <w:basedOn w:val="Normal"/>
    <w:qFormat/>
    <w:rsid w:val="000B4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4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1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4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14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B4140"/>
    <w:rPr>
      <w:color w:val="0000FF"/>
      <w:u w:val="single"/>
    </w:rPr>
  </w:style>
  <w:style w:type="paragraph" w:styleId="BodyText">
    <w:name w:val="Body Text"/>
    <w:basedOn w:val="Normal"/>
    <w:link w:val="BodyTextChar"/>
    <w:rsid w:val="000B41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1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tekolah.org/index.php/" TargetMode="External"/><Relationship Id="rId5" Type="http://schemas.openxmlformats.org/officeDocument/2006/relationships/hyperlink" Target="http://www.pustekolah.org/index.php/detail_researcher/30/krisdianto-s.-hut.-m.-sc" TargetMode="External"/><Relationship Id="rId4" Type="http://schemas.openxmlformats.org/officeDocument/2006/relationships/hyperlink" Target="http://www.pustekolah.org/index.php/detail_researcher/28/dra.-jasni-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2012-09-10T03:19:00Z</dcterms:created>
  <dcterms:modified xsi:type="dcterms:W3CDTF">2012-09-10T03:35:00Z</dcterms:modified>
</cp:coreProperties>
</file>